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E" w:rsidRDefault="00421C09" w:rsidP="00DD780E">
      <w:pPr>
        <w:pStyle w:val="a4"/>
        <w:pBdr>
          <w:bottom w:val="none" w:sz="0" w:space="0" w:color="auto"/>
        </w:pBdr>
        <w:spacing w:afterLines="25" w:after="90" w:line="3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787CBD">
        <w:rPr>
          <w:rFonts w:ascii="Times New Roman" w:eastAsia="標楷體" w:hAnsi="Times New Roman" w:cs="Times New Roman"/>
          <w:b/>
          <w:sz w:val="36"/>
          <w:szCs w:val="36"/>
        </w:rPr>
        <w:t>碩士班</w:t>
      </w:r>
      <w:r w:rsidR="00943DCC" w:rsidRPr="00787CBD">
        <w:rPr>
          <w:rFonts w:ascii="Times New Roman" w:eastAsia="標楷體" w:hAnsi="Times New Roman" w:cs="Times New Roman"/>
          <w:b/>
          <w:sz w:val="36"/>
          <w:szCs w:val="36"/>
        </w:rPr>
        <w:t>弦</w:t>
      </w:r>
      <w:r w:rsidR="004C612A" w:rsidRPr="00787CBD">
        <w:rPr>
          <w:rFonts w:ascii="Times New Roman" w:eastAsia="標楷體" w:hAnsi="Times New Roman" w:cs="Times New Roman"/>
          <w:b/>
          <w:sz w:val="36"/>
          <w:szCs w:val="36"/>
        </w:rPr>
        <w:t>樂組組內</w:t>
      </w:r>
      <w:r w:rsidRPr="00787CBD">
        <w:rPr>
          <w:rFonts w:ascii="Times New Roman" w:eastAsia="標楷體" w:hAnsi="Times New Roman" w:cs="Times New Roman"/>
          <w:b/>
          <w:sz w:val="36"/>
          <w:szCs w:val="36"/>
        </w:rPr>
        <w:t>音樂會</w:t>
      </w:r>
      <w:r w:rsidR="00943DCC" w:rsidRPr="00787CBD">
        <w:rPr>
          <w:rFonts w:ascii="Times New Roman" w:eastAsia="標楷體" w:hAnsi="Times New Roman" w:cs="Times New Roman"/>
          <w:b/>
          <w:sz w:val="36"/>
          <w:szCs w:val="36"/>
        </w:rPr>
        <w:t>、鑑定考</w:t>
      </w:r>
      <w:r w:rsidR="006B05F4">
        <w:rPr>
          <w:rFonts w:ascii="Times New Roman" w:eastAsia="標楷體" w:hAnsi="Times New Roman" w:cs="Times New Roman" w:hint="eastAsia"/>
          <w:b/>
          <w:sz w:val="36"/>
          <w:szCs w:val="36"/>
        </w:rPr>
        <w:t>、術科期末考</w:t>
      </w:r>
      <w:r w:rsidRPr="00787CBD">
        <w:rPr>
          <w:rFonts w:ascii="Times New Roman" w:eastAsia="標楷體" w:hAnsi="Times New Roman" w:cs="Times New Roman"/>
          <w:b/>
          <w:sz w:val="36"/>
          <w:szCs w:val="36"/>
        </w:rPr>
        <w:t>與入學考試</w:t>
      </w:r>
      <w:r w:rsidR="00832FFC" w:rsidRPr="00787CBD">
        <w:rPr>
          <w:rFonts w:ascii="Times New Roman" w:eastAsia="標楷體" w:hAnsi="Times New Roman" w:cs="Times New Roman"/>
          <w:b/>
          <w:sz w:val="36"/>
          <w:szCs w:val="36"/>
        </w:rPr>
        <w:t>演奏評量規</w:t>
      </w:r>
      <w:proofErr w:type="gramStart"/>
      <w:r w:rsidR="00832FFC" w:rsidRPr="00787CBD">
        <w:rPr>
          <w:rFonts w:ascii="Times New Roman" w:eastAsia="標楷體" w:hAnsi="Times New Roman" w:cs="Times New Roman"/>
          <w:b/>
          <w:sz w:val="36"/>
          <w:szCs w:val="36"/>
        </w:rPr>
        <w:t>準</w:t>
      </w:r>
      <w:bookmarkEnd w:id="0"/>
      <w:proofErr w:type="gramEnd"/>
      <w:r w:rsidR="0082660D" w:rsidRPr="0082660D">
        <w:rPr>
          <w:rFonts w:ascii="Times New Roman" w:eastAsia="標楷體" w:hAnsi="Times New Roman" w:cs="Times New Roman" w:hint="eastAsia"/>
          <w:sz w:val="28"/>
          <w:szCs w:val="36"/>
        </w:rPr>
        <w:t>（在學生使用）</w:t>
      </w:r>
    </w:p>
    <w:p w:rsidR="00D8208D" w:rsidRDefault="00787CBD" w:rsidP="00DD780E">
      <w:pPr>
        <w:spacing w:after="0" w:line="32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日弦樂組教學研討會訂定</w:t>
      </w:r>
    </w:p>
    <w:p w:rsidR="004470C9" w:rsidRDefault="00787CBD" w:rsidP="00701450">
      <w:pPr>
        <w:spacing w:after="0" w:line="480" w:lineRule="exact"/>
        <w:rPr>
          <w:rFonts w:ascii="Times New Roman" w:eastAsia="標楷體" w:hAnsi="Times New Roman" w:cs="Times New Roman"/>
          <w:sz w:val="26"/>
          <w:szCs w:val="26"/>
        </w:rPr>
      </w:pPr>
      <w:r w:rsidRPr="00701450">
        <w:rPr>
          <w:rFonts w:ascii="Times New Roman" w:eastAsia="標楷體" w:hAnsi="Times New Roman" w:cs="Times New Roman" w:hint="eastAsia"/>
          <w:b/>
          <w:sz w:val="26"/>
          <w:szCs w:val="26"/>
        </w:rPr>
        <w:t>學號：</w:t>
      </w:r>
      <w:r w:rsidR="00467F14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="00D8208D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8D5BE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="00D8208D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467F14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</w:t>
      </w:r>
      <w:r w:rsidR="00D8208D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8D5BE4">
        <w:rPr>
          <w:rFonts w:ascii="Times New Roman" w:eastAsia="標楷體" w:hAnsi="Times New Roman" w:cs="Times New Roman" w:hint="eastAsia"/>
          <w:sz w:val="26"/>
          <w:szCs w:val="26"/>
        </w:rPr>
        <w:t xml:space="preserve">　　</w:t>
      </w:r>
      <w:r w:rsidRPr="00701450">
        <w:rPr>
          <w:rFonts w:ascii="Times New Roman" w:eastAsia="標楷體" w:hAnsi="Times New Roman" w:cs="Times New Roman" w:hint="eastAsia"/>
          <w:b/>
          <w:sz w:val="26"/>
          <w:szCs w:val="26"/>
        </w:rPr>
        <w:t>姓名：</w:t>
      </w:r>
      <w:r w:rsidR="008D5BE4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</w:t>
      </w:r>
      <w:r w:rsidR="008D5BE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="008D5BE4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8D5BE4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</w:t>
      </w:r>
      <w:r w:rsidR="008D5BE4" w:rsidRPr="007014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="008D5BE4">
        <w:rPr>
          <w:rFonts w:ascii="Times New Roman" w:eastAsia="標楷體" w:hAnsi="Times New Roman" w:cs="Times New Roman" w:hint="eastAsia"/>
          <w:sz w:val="26"/>
          <w:szCs w:val="26"/>
        </w:rPr>
        <w:t xml:space="preserve">　　</w:t>
      </w:r>
    </w:p>
    <w:p w:rsidR="004470C9" w:rsidRDefault="00787CBD" w:rsidP="00701450">
      <w:pPr>
        <w:spacing w:after="0" w:line="48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701450">
        <w:rPr>
          <w:rFonts w:ascii="Times New Roman" w:eastAsia="標楷體" w:hAnsi="Times New Roman" w:cs="Times New Roman" w:hint="eastAsia"/>
          <w:b/>
          <w:sz w:val="26"/>
          <w:szCs w:val="26"/>
        </w:rPr>
        <w:t>考試項目：</w:t>
      </w:r>
      <w:r w:rsidR="004470C9" w:rsidRPr="00701450">
        <w:rPr>
          <w:rFonts w:ascii="新細明體" w:eastAsia="新細明體" w:hAnsi="新細明體" w:cs="Times New Roman" w:hint="eastAsia"/>
          <w:sz w:val="26"/>
          <w:szCs w:val="26"/>
        </w:rPr>
        <w:t>□</w:t>
      </w:r>
      <w:r w:rsidR="004470C9">
        <w:rPr>
          <w:rFonts w:ascii="新細明體" w:eastAsia="新細明體" w:hAnsi="新細明體" w:cs="Times New Roman" w:hint="eastAsia"/>
          <w:sz w:val="26"/>
          <w:szCs w:val="26"/>
        </w:rPr>
        <w:t xml:space="preserve"> </w:t>
      </w:r>
      <w:r w:rsidR="004470C9" w:rsidRPr="0082660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4470C9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</w:t>
      </w:r>
      <w:r w:rsidR="004470C9" w:rsidRPr="0082660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proofErr w:type="gramStart"/>
      <w:r w:rsidR="004470C9" w:rsidRPr="0082660D">
        <w:rPr>
          <w:rFonts w:ascii="標楷體" w:eastAsia="標楷體" w:hAnsi="標楷體" w:cs="Times New Roman" w:hint="eastAsia"/>
          <w:sz w:val="26"/>
          <w:szCs w:val="26"/>
        </w:rPr>
        <w:t>學年度</w:t>
      </w:r>
      <w:r w:rsidR="004470C9">
        <w:rPr>
          <w:rFonts w:ascii="標楷體" w:eastAsia="標楷體" w:hAnsi="標楷體" w:cs="Times New Roman" w:hint="eastAsia"/>
          <w:sz w:val="26"/>
          <w:szCs w:val="26"/>
        </w:rPr>
        <w:t>第</w:t>
      </w:r>
      <w:proofErr w:type="gramEnd"/>
      <w:r w:rsidR="004470C9" w:rsidRPr="0082660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4470C9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</w:t>
      </w:r>
      <w:r w:rsidR="004470C9" w:rsidRPr="0082660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4470C9" w:rsidRPr="0082660D">
        <w:rPr>
          <w:rFonts w:ascii="標楷體" w:eastAsia="標楷體" w:hAnsi="標楷體" w:cs="Times New Roman" w:hint="eastAsia"/>
          <w:sz w:val="26"/>
          <w:szCs w:val="26"/>
        </w:rPr>
        <w:t>學期第</w:t>
      </w:r>
      <w:r w:rsidR="004470C9" w:rsidRPr="0082660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4470C9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="004470C9">
        <w:rPr>
          <w:rFonts w:ascii="標楷體" w:eastAsia="標楷體" w:hAnsi="標楷體" w:cs="Times New Roman" w:hint="eastAsia"/>
          <w:sz w:val="26"/>
          <w:szCs w:val="26"/>
        </w:rPr>
        <w:t>次術科期末考</w:t>
      </w:r>
    </w:p>
    <w:tbl>
      <w:tblPr>
        <w:tblStyle w:val="af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  <w:gridCol w:w="4583"/>
      </w:tblGrid>
      <w:tr w:rsidR="00DD780E" w:rsidTr="004D7349">
        <w:tc>
          <w:tcPr>
            <w:tcW w:w="4583" w:type="dxa"/>
          </w:tcPr>
          <w:p w:rsidR="004470C9" w:rsidRDefault="004470C9" w:rsidP="004470C9">
            <w:pPr>
              <w:spacing w:line="480" w:lineRule="exact"/>
              <w:ind w:leftChars="100" w:left="2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145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第一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  <w:r w:rsidR="004D7349">
              <w:rPr>
                <w:rFonts w:ascii="標楷體" w:eastAsia="標楷體" w:hAnsi="標楷體" w:cs="Times New Roman" w:hint="eastAsia"/>
                <w:sz w:val="26"/>
                <w:szCs w:val="26"/>
              </w:rPr>
              <w:t>獨奏會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鑑定考</w:t>
            </w:r>
            <w:r w:rsidRPr="004470C9">
              <w:rPr>
                <w:rFonts w:ascii="標楷體" w:eastAsia="標楷體" w:hAnsi="標楷體" w:cs="Times New Roman" w:hint="eastAsia"/>
              </w:rPr>
              <w:t>（第</w:t>
            </w:r>
            <w:r w:rsidRPr="004470C9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Pr="004470C9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4470C9">
              <w:rPr>
                <w:rFonts w:ascii="標楷體" w:eastAsia="標楷體" w:hAnsi="標楷體" w:cs="Times New Roman" w:hint="eastAsia"/>
              </w:rPr>
              <w:t>次）</w:t>
            </w:r>
          </w:p>
        </w:tc>
        <w:tc>
          <w:tcPr>
            <w:tcW w:w="4583" w:type="dxa"/>
          </w:tcPr>
          <w:p w:rsidR="004470C9" w:rsidRDefault="004470C9" w:rsidP="00DD780E">
            <w:pPr>
              <w:spacing w:line="480" w:lineRule="exact"/>
              <w:ind w:leftChars="100" w:left="2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145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第二場</w:t>
            </w:r>
            <w:r w:rsidR="004D7349">
              <w:rPr>
                <w:rFonts w:ascii="標楷體" w:eastAsia="標楷體" w:hAnsi="標楷體" w:cs="Times New Roman" w:hint="eastAsia"/>
                <w:sz w:val="26"/>
                <w:szCs w:val="26"/>
              </w:rPr>
              <w:t>獨奏會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鑑定考</w:t>
            </w:r>
            <w:r w:rsidRPr="004470C9">
              <w:rPr>
                <w:rFonts w:ascii="標楷體" w:eastAsia="標楷體" w:hAnsi="標楷體" w:cs="Times New Roman" w:hint="eastAsia"/>
              </w:rPr>
              <w:t>（第</w:t>
            </w:r>
            <w:r w:rsidRPr="004470C9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Pr="004470C9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4470C9">
              <w:rPr>
                <w:rFonts w:ascii="標楷體" w:eastAsia="標楷體" w:hAnsi="標楷體" w:cs="Times New Roman" w:hint="eastAsia"/>
              </w:rPr>
              <w:t>次）</w:t>
            </w:r>
          </w:p>
        </w:tc>
        <w:tc>
          <w:tcPr>
            <w:tcW w:w="4583" w:type="dxa"/>
          </w:tcPr>
          <w:p w:rsidR="004470C9" w:rsidRDefault="004470C9" w:rsidP="00DD780E">
            <w:pPr>
              <w:spacing w:line="480" w:lineRule="exact"/>
              <w:ind w:leftChars="100" w:left="2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145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獨奏會鑑定考</w:t>
            </w:r>
            <w:r w:rsidRPr="00701450">
              <w:rPr>
                <w:rFonts w:ascii="標楷體" w:eastAsia="標楷體" w:hAnsi="標楷體" w:cs="Times New Roman" w:hint="eastAsia"/>
                <w:szCs w:val="26"/>
              </w:rPr>
              <w:t>(</w:t>
            </w:r>
            <w:r>
              <w:rPr>
                <w:rFonts w:ascii="標楷體" w:eastAsia="標楷體" w:hAnsi="標楷體" w:cs="Times New Roman" w:hint="eastAsia"/>
                <w:szCs w:val="26"/>
              </w:rPr>
              <w:t>僅</w:t>
            </w:r>
            <w:r w:rsidRPr="00701450">
              <w:rPr>
                <w:rFonts w:ascii="標楷體" w:eastAsia="標楷體" w:hAnsi="標楷體" w:cs="Times New Roman" w:hint="eastAsia"/>
                <w:szCs w:val="26"/>
              </w:rPr>
              <w:t>舉辦一場者)</w:t>
            </w:r>
          </w:p>
        </w:tc>
      </w:tr>
      <w:tr w:rsidR="00DD780E" w:rsidTr="004D7349">
        <w:tc>
          <w:tcPr>
            <w:tcW w:w="4583" w:type="dxa"/>
          </w:tcPr>
          <w:p w:rsidR="004470C9" w:rsidRDefault="004470C9" w:rsidP="004470C9">
            <w:pPr>
              <w:spacing w:line="480" w:lineRule="exact"/>
              <w:ind w:leftChars="100" w:left="2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145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第一場獨奏會</w:t>
            </w:r>
          </w:p>
        </w:tc>
        <w:tc>
          <w:tcPr>
            <w:tcW w:w="4583" w:type="dxa"/>
          </w:tcPr>
          <w:p w:rsidR="004470C9" w:rsidRDefault="004470C9" w:rsidP="00DD780E">
            <w:pPr>
              <w:spacing w:line="480" w:lineRule="exact"/>
              <w:ind w:leftChars="100" w:left="2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145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第二場獨奏會</w:t>
            </w:r>
          </w:p>
        </w:tc>
        <w:tc>
          <w:tcPr>
            <w:tcW w:w="4583" w:type="dxa"/>
          </w:tcPr>
          <w:p w:rsidR="004470C9" w:rsidRDefault="004470C9" w:rsidP="00DD780E">
            <w:pPr>
              <w:spacing w:line="480" w:lineRule="exact"/>
              <w:ind w:leftChars="100" w:left="2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1450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01450">
              <w:rPr>
                <w:rFonts w:ascii="標楷體" w:eastAsia="標楷體" w:hAnsi="標楷體" w:cs="Times New Roman" w:hint="eastAsia"/>
                <w:sz w:val="26"/>
                <w:szCs w:val="26"/>
              </w:rPr>
              <w:t>獨奏會</w:t>
            </w:r>
            <w:r w:rsidRPr="00701450">
              <w:rPr>
                <w:rFonts w:ascii="標楷體" w:eastAsia="標楷體" w:hAnsi="標楷體" w:cs="Times New Roman" w:hint="eastAsia"/>
                <w:szCs w:val="26"/>
              </w:rPr>
              <w:t>(</w:t>
            </w:r>
            <w:r>
              <w:rPr>
                <w:rFonts w:ascii="標楷體" w:eastAsia="標楷體" w:hAnsi="標楷體" w:cs="Times New Roman" w:hint="eastAsia"/>
                <w:szCs w:val="26"/>
              </w:rPr>
              <w:t>僅</w:t>
            </w:r>
            <w:r w:rsidRPr="00701450">
              <w:rPr>
                <w:rFonts w:ascii="標楷體" w:eastAsia="標楷體" w:hAnsi="標楷體" w:cs="Times New Roman" w:hint="eastAsia"/>
                <w:szCs w:val="26"/>
              </w:rPr>
              <w:t>舉辦一場者)</w:t>
            </w:r>
          </w:p>
        </w:tc>
      </w:tr>
    </w:tbl>
    <w:tbl>
      <w:tblPr>
        <w:tblpPr w:leftFromText="180" w:rightFromText="180" w:bottomFromText="200" w:vertAnchor="text" w:horzAnchor="margin" w:tblpX="-114" w:tblpY="267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4836"/>
        <w:gridCol w:w="1638"/>
        <w:gridCol w:w="1639"/>
        <w:gridCol w:w="1638"/>
        <w:gridCol w:w="1639"/>
        <w:gridCol w:w="1642"/>
      </w:tblGrid>
      <w:tr w:rsidR="00DD780E" w:rsidRPr="00787CBD" w:rsidTr="00AA5387">
        <w:trPr>
          <w:trHeight w:val="4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660D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說明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一</w:t>
            </w:r>
            <w:proofErr w:type="gramEnd"/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等級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(-0)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二等級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(-2)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三</w:t>
            </w:r>
            <w:proofErr w:type="gramEnd"/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等級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(-4)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四等級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(-8)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採計等級</w:t>
            </w:r>
          </w:p>
        </w:tc>
      </w:tr>
      <w:tr w:rsidR="00DD780E" w:rsidRPr="00787CBD" w:rsidTr="00AA5387">
        <w:trPr>
          <w:trHeight w:val="7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01450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音準掌握度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能掌握不同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音律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的細微差異，並在音準上極為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精準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地呈現樂曲。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A391A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 xml:space="preserve"> </w:t>
            </w:r>
            <w:r w:rsidRPr="00DA391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(</w:t>
            </w:r>
            <w:r w:rsidRPr="00DA391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勾選</w:t>
            </w:r>
            <w:r w:rsidRPr="00DA391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AA5387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 xml:space="preserve"> </w:t>
            </w:r>
            <w:r w:rsidRPr="00AA538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(</w:t>
            </w:r>
            <w:r w:rsidRPr="00AA538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鑑定考主審用</w:t>
            </w:r>
            <w:r w:rsidRPr="00AA538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DD780E" w:rsidRPr="00787CBD" w:rsidTr="00AA5387">
        <w:trPr>
          <w:trHeight w:val="7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01450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音色掌握度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能靈活調配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弓速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弓重量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與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弓位置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等要素結合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抖音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的使用來依樂曲需求變換音色。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80E" w:rsidRPr="00787CBD" w:rsidTr="00AA5387">
        <w:trPr>
          <w:trHeight w:val="7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01450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01450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張力情緒變化</w:t>
            </w:r>
          </w:p>
          <w:p w:rsidR="00DD780E" w:rsidRPr="00787CBD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01450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掌握程度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能完整呈現樂曲所有表情術語，營造出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聽覺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上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顯著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的張力情緒變化。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80E" w:rsidRPr="00787CBD" w:rsidTr="00AA5387">
        <w:trPr>
          <w:trHeight w:val="7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節奏韻律掌握度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能在合作樂器合奏或獨奏時、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精準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穩定地呈現樂譜的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節奏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並掌握樂曲的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韻律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感。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80E" w:rsidRPr="00787CBD" w:rsidTr="00AA5387">
        <w:trPr>
          <w:trHeight w:val="7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樂句樂曲結構</w:t>
            </w:r>
          </w:p>
          <w:p w:rsidR="00DD780E" w:rsidRPr="00787CBD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掌握度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能掌握樂曲動機、樂句的建構與整體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結構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並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一致地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</w:rPr>
              <w:t>透過音樂呈現。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D780E" w:rsidRPr="00787CBD" w:rsidTr="00AA5387">
        <w:trPr>
          <w:trHeight w:val="7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個人風格特色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E" w:rsidRPr="00787CBD" w:rsidRDefault="00DD780E" w:rsidP="00DD780E">
            <w:pPr>
              <w:pStyle w:val="aa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</w:pP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能透過音樂流暢表現出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  <w:lang w:val="fr-FR"/>
              </w:rPr>
              <w:t>獨特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的個人</w:t>
            </w:r>
            <w:r w:rsidRPr="00787CBD">
              <w:rPr>
                <w:rFonts w:ascii="Times New Roman" w:eastAsia="標楷體" w:hAnsi="Times New Roman" w:cs="Times New Roman"/>
                <w:b/>
                <w:sz w:val="24"/>
                <w:szCs w:val="24"/>
                <w:lang w:val="fr-FR"/>
              </w:rPr>
              <w:t>詮釋</w:t>
            </w:r>
            <w:r w:rsidRPr="00787CBD">
              <w:rPr>
                <w:rFonts w:ascii="Times New Roman" w:eastAsia="標楷體" w:hAnsi="Times New Roman" w:cs="Times New Roman"/>
                <w:sz w:val="24"/>
                <w:szCs w:val="24"/>
                <w:lang w:val="fr-FR"/>
              </w:rPr>
              <w:t>觀點。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D780E" w:rsidRPr="00787CBD" w:rsidTr="00642AE8">
        <w:trPr>
          <w:trHeight w:val="624"/>
        </w:trPr>
        <w:tc>
          <w:tcPr>
            <w:tcW w:w="1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80E" w:rsidRPr="00DD780E" w:rsidRDefault="006D14D2" w:rsidP="006D14D2">
            <w:pPr>
              <w:pStyle w:val="aa"/>
              <w:wordWrap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14D2">
              <w:rPr>
                <w:rFonts w:ascii="Times New Roman" w:eastAsia="標楷體" w:hAnsi="Times New Roman" w:cs="Times New Roman" w:hint="eastAsia"/>
                <w:sz w:val="24"/>
                <w:szCs w:val="26"/>
                <w:lang w:val="fr-FR"/>
              </w:rPr>
              <w:t>（依照各項等級加總從</w:t>
            </w:r>
            <w:r w:rsidRPr="006D14D2">
              <w:rPr>
                <w:rFonts w:ascii="Times New Roman" w:eastAsia="標楷體" w:hAnsi="Times New Roman" w:cs="Times New Roman" w:hint="eastAsia"/>
                <w:sz w:val="24"/>
                <w:szCs w:val="26"/>
                <w:lang w:val="fr-FR"/>
              </w:rPr>
              <w:t>95</w:t>
            </w:r>
            <w:r w:rsidRPr="006D14D2">
              <w:rPr>
                <w:rFonts w:ascii="Times New Roman" w:eastAsia="標楷體" w:hAnsi="Times New Roman" w:cs="Times New Roman" w:hint="eastAsia"/>
                <w:sz w:val="24"/>
                <w:szCs w:val="26"/>
                <w:lang w:val="fr-FR"/>
              </w:rPr>
              <w:t>分往下扣分得出個人成績）</w:t>
            </w:r>
            <w:r w:rsidRPr="00DD780E">
              <w:rPr>
                <w:rFonts w:ascii="Times New Roman" w:eastAsia="標楷體" w:hAnsi="Times New Roman" w:cs="Times New Roman"/>
                <w:b/>
                <w:sz w:val="26"/>
                <w:szCs w:val="26"/>
                <w:lang w:val="fr-FR"/>
              </w:rPr>
              <w:t>總分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780E" w:rsidRPr="00787CBD" w:rsidRDefault="00DD780E" w:rsidP="00DD780E">
            <w:pPr>
              <w:pStyle w:val="aa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421C09" w:rsidRPr="00701450" w:rsidRDefault="002D7086" w:rsidP="008D5BE4">
      <w:pPr>
        <w:pStyle w:val="aa"/>
        <w:spacing w:line="560" w:lineRule="exact"/>
        <w:rPr>
          <w:rFonts w:ascii="Times New Roman" w:eastAsia="標楷體" w:hAnsi="Times New Roman" w:cs="Times New Roman"/>
          <w:b/>
          <w:sz w:val="28"/>
          <w:szCs w:val="26"/>
          <w:u w:val="single"/>
        </w:rPr>
      </w:pPr>
      <w:r w:rsidRPr="00787CBD">
        <w:rPr>
          <w:rFonts w:ascii="Times New Roman" w:eastAsia="標楷體" w:hAnsi="Times New Roman" w:cs="Times New Roman"/>
          <w:sz w:val="24"/>
          <w:szCs w:val="24"/>
        </w:rPr>
        <w:t>《</w:t>
      </w:r>
      <w:r w:rsidR="002805F7" w:rsidRPr="00787CBD">
        <w:rPr>
          <w:rFonts w:ascii="Times New Roman" w:eastAsia="標楷體" w:hAnsi="Times New Roman" w:cs="Times New Roman"/>
          <w:sz w:val="24"/>
          <w:szCs w:val="24"/>
        </w:rPr>
        <w:t>下一頁接評分辦法</w:t>
      </w:r>
      <w:r w:rsidRPr="00787CBD">
        <w:rPr>
          <w:rFonts w:ascii="Times New Roman" w:eastAsia="標楷體" w:hAnsi="Times New Roman" w:cs="Times New Roman"/>
          <w:sz w:val="24"/>
          <w:szCs w:val="24"/>
        </w:rPr>
        <w:t>》</w:t>
      </w:r>
      <w:r w:rsidR="00701450">
        <w:rPr>
          <w:rFonts w:ascii="Times New Roman" w:eastAsia="標楷體" w:hAnsi="Times New Roman" w:cs="Times New Roman" w:hint="eastAsia"/>
          <w:sz w:val="24"/>
          <w:szCs w:val="24"/>
        </w:rPr>
        <w:t xml:space="preserve">　　　　　　　　　　　　　　　　　　　　　　　　　　　　　　　　　</w:t>
      </w:r>
      <w:r w:rsidR="00701450" w:rsidRPr="00701450">
        <w:rPr>
          <w:rFonts w:ascii="Times New Roman" w:eastAsia="標楷體" w:hAnsi="Times New Roman" w:cs="Times New Roman" w:hint="eastAsia"/>
          <w:b/>
          <w:sz w:val="28"/>
          <w:szCs w:val="26"/>
        </w:rPr>
        <w:t>評審老師簽名：</w:t>
      </w:r>
      <w:r w:rsidR="00701450" w:rsidRP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　</w:t>
      </w:r>
      <w:r w:rsid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  </w:t>
      </w:r>
      <w:r w:rsidR="00701450" w:rsidRP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</w:t>
      </w:r>
      <w:r w:rsid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</w:t>
      </w:r>
      <w:r w:rsid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  </w:t>
      </w:r>
      <w:r w:rsidR="00701450" w:rsidRP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　</w:t>
      </w:r>
    </w:p>
    <w:p w:rsidR="00701450" w:rsidRPr="00701450" w:rsidRDefault="00701450" w:rsidP="008D5BE4">
      <w:pPr>
        <w:pStyle w:val="aa"/>
        <w:spacing w:line="560" w:lineRule="exact"/>
        <w:ind w:leftChars="4690" w:left="10318"/>
        <w:rPr>
          <w:rFonts w:ascii="Times New Roman" w:eastAsia="標楷體" w:hAnsi="Times New Roman" w:cs="Times New Roman"/>
          <w:b/>
          <w:sz w:val="28"/>
          <w:szCs w:val="26"/>
          <w:u w:val="single"/>
        </w:rPr>
      </w:pPr>
      <w:r w:rsidRPr="00701450">
        <w:rPr>
          <w:rFonts w:ascii="Times New Roman" w:eastAsia="標楷體" w:hAnsi="Times New Roman" w:cs="Times New Roman" w:hint="eastAsia"/>
          <w:b/>
          <w:sz w:val="28"/>
          <w:szCs w:val="26"/>
        </w:rPr>
        <w:t>日　　　　期：</w:t>
      </w:r>
      <w:r w:rsidRP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  </w:t>
      </w:r>
      <w:r w:rsidRP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  </w:t>
      </w:r>
      <w:r w:rsidRPr="00701450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 xml:space="preserve">　　</w:t>
      </w:r>
    </w:p>
    <w:p w:rsidR="00421C09" w:rsidRPr="00787CBD" w:rsidRDefault="004568B1" w:rsidP="00A928F5">
      <w:pPr>
        <w:pStyle w:val="aa"/>
        <w:rPr>
          <w:rFonts w:ascii="Times New Roman" w:eastAsia="標楷體" w:hAnsi="Times New Roman" w:cs="Times New Roman"/>
          <w:b/>
          <w:sz w:val="28"/>
          <w:szCs w:val="28"/>
        </w:rPr>
      </w:pPr>
      <w:r w:rsidRPr="00787CBD">
        <w:rPr>
          <w:rFonts w:ascii="新細明體" w:eastAsia="新細明體" w:hAnsi="新細明體" w:cs="新細明體" w:hint="eastAsia"/>
          <w:b/>
          <w:sz w:val="28"/>
          <w:szCs w:val="28"/>
        </w:rPr>
        <w:lastRenderedPageBreak/>
        <w:t>※</w:t>
      </w:r>
      <w:r w:rsidR="00421C09" w:rsidRPr="00787CBD">
        <w:rPr>
          <w:rFonts w:ascii="Times New Roman" w:eastAsia="標楷體" w:hAnsi="Times New Roman" w:cs="Times New Roman"/>
          <w:b/>
          <w:sz w:val="28"/>
          <w:szCs w:val="28"/>
        </w:rPr>
        <w:t>評分辦法：</w:t>
      </w:r>
    </w:p>
    <w:p w:rsidR="00A928F5" w:rsidRDefault="004568B1" w:rsidP="006D14D2">
      <w:pPr>
        <w:pStyle w:val="aa"/>
        <w:spacing w:line="6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787CBD">
        <w:rPr>
          <w:rFonts w:ascii="Times New Roman" w:eastAsia="標楷體" w:hAnsi="Times New Roman" w:cs="Times New Roman"/>
          <w:sz w:val="28"/>
          <w:szCs w:val="28"/>
        </w:rPr>
        <w:t>一、</w:t>
      </w:r>
      <w:r w:rsidR="00DD780E" w:rsidRPr="006D14D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鑑定考</w:t>
      </w:r>
      <w:r w:rsidR="00DD780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D780E" w:rsidRPr="006D14D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入學考試</w:t>
      </w:r>
      <w:proofErr w:type="gramStart"/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多數決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計算等級，如無一致共識則採用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中間值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，最後依照各項等級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加總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從</w:t>
      </w:r>
      <w:r w:rsidR="00DD780E">
        <w:rPr>
          <w:rFonts w:ascii="Times New Roman" w:eastAsia="標楷體" w:hAnsi="Times New Roman" w:cs="Times New Roman" w:hint="eastAsia"/>
          <w:sz w:val="28"/>
          <w:szCs w:val="28"/>
        </w:rPr>
        <w:t>95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分開始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往下扣分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得出個人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成績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D780E" w:rsidRPr="00DD780E" w:rsidRDefault="00DD780E" w:rsidP="008060B2">
      <w:pPr>
        <w:pStyle w:val="aa"/>
        <w:spacing w:beforeLines="50" w:before="180" w:afterLines="50" w:after="180"/>
        <w:ind w:leftChars="250" w:left="550"/>
        <w:rPr>
          <w:rFonts w:ascii="Times New Roman" w:eastAsia="標楷體" w:hAnsi="Times New Roman" w:cs="Times New Roman"/>
          <w:sz w:val="28"/>
          <w:szCs w:val="28"/>
        </w:rPr>
      </w:pPr>
      <w:r w:rsidRPr="008060B2">
        <w:rPr>
          <w:rFonts w:ascii="Times New Roman" w:eastAsia="標楷體" w:hAnsi="Times New Roman" w:cs="Times New Roman" w:hint="eastAsia"/>
          <w:sz w:val="24"/>
          <w:szCs w:val="28"/>
        </w:rPr>
        <w:t>例：</w:t>
      </w:r>
      <w:r w:rsidR="008060B2" w:rsidRPr="008060B2">
        <w:rPr>
          <w:rFonts w:ascii="Times New Roman" w:eastAsia="標楷體" w:hAnsi="Times New Roman" w:cs="Times New Roman" w:hint="eastAsia"/>
          <w:sz w:val="24"/>
          <w:szCs w:val="28"/>
        </w:rPr>
        <w:t>若兩位評審勾選</w:t>
      </w:r>
      <w:proofErr w:type="gramStart"/>
      <w:r w:rsidR="008060B2" w:rsidRPr="008060B2">
        <w:rPr>
          <w:rFonts w:ascii="Times New Roman" w:eastAsia="標楷體" w:hAnsi="Times New Roman" w:cs="Times New Roman" w:hint="eastAsia"/>
          <w:sz w:val="24"/>
          <w:szCs w:val="28"/>
        </w:rPr>
        <w:t>三</w:t>
      </w:r>
      <w:proofErr w:type="gramEnd"/>
      <w:r w:rsidR="008060B2" w:rsidRPr="008060B2">
        <w:rPr>
          <w:rFonts w:ascii="Times New Roman" w:eastAsia="標楷體" w:hAnsi="Times New Roman" w:cs="Times New Roman" w:hint="eastAsia"/>
          <w:sz w:val="24"/>
          <w:szCs w:val="28"/>
        </w:rPr>
        <w:t>等級、一位評審勾選二等級，該項目為三等級；</w:t>
      </w:r>
      <w:r w:rsidR="008060B2">
        <w:rPr>
          <w:rFonts w:ascii="Times New Roman" w:eastAsia="標楷體" w:hAnsi="Times New Roman" w:cs="Times New Roman" w:hint="eastAsia"/>
          <w:sz w:val="24"/>
          <w:szCs w:val="28"/>
        </w:rPr>
        <w:t>若三位評審分別勾選</w:t>
      </w:r>
      <w:proofErr w:type="gramStart"/>
      <w:r w:rsidR="008060B2">
        <w:rPr>
          <w:rFonts w:ascii="Times New Roman" w:eastAsia="標楷體" w:hAnsi="Times New Roman" w:cs="Times New Roman" w:hint="eastAsia"/>
          <w:sz w:val="24"/>
          <w:szCs w:val="28"/>
        </w:rPr>
        <w:t>一</w:t>
      </w:r>
      <w:proofErr w:type="gramEnd"/>
      <w:r w:rsidR="008060B2">
        <w:rPr>
          <w:rFonts w:ascii="Times New Roman" w:eastAsia="標楷體" w:hAnsi="Times New Roman" w:cs="Times New Roman" w:hint="eastAsia"/>
          <w:sz w:val="24"/>
          <w:szCs w:val="28"/>
        </w:rPr>
        <w:t>等級、三等級、四等級，該項目為三等級。</w:t>
      </w:r>
    </w:p>
    <w:p w:rsidR="008060B2" w:rsidRDefault="004568B1" w:rsidP="006D14D2">
      <w:pPr>
        <w:pStyle w:val="aa"/>
        <w:spacing w:line="6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787CBD">
        <w:rPr>
          <w:rFonts w:ascii="Times New Roman" w:eastAsia="標楷體" w:hAnsi="Times New Roman" w:cs="Times New Roman"/>
          <w:sz w:val="28"/>
          <w:szCs w:val="28"/>
        </w:rPr>
        <w:t>二、</w:t>
      </w:r>
      <w:r w:rsidR="008060B2" w:rsidRPr="006D14D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音樂會</w:t>
      </w:r>
      <w:r w:rsidR="008060B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060B2" w:rsidRPr="006D14D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術科期末考</w:t>
      </w:r>
      <w:r w:rsidR="006D14D2">
        <w:rPr>
          <w:rFonts w:ascii="Times New Roman" w:eastAsia="標楷體" w:hAnsi="Times New Roman" w:cs="Times New Roman" w:hint="eastAsia"/>
          <w:sz w:val="28"/>
          <w:szCs w:val="28"/>
        </w:rPr>
        <w:t>由評</w:t>
      </w:r>
      <w:r w:rsidR="008060B2">
        <w:rPr>
          <w:rFonts w:ascii="Times New Roman" w:eastAsia="標楷體" w:hAnsi="Times New Roman" w:cs="Times New Roman" w:hint="eastAsia"/>
          <w:sz w:val="28"/>
          <w:szCs w:val="28"/>
        </w:rPr>
        <w:t>審各自評分後，</w:t>
      </w:r>
      <w:r w:rsidR="006D14D2">
        <w:rPr>
          <w:rFonts w:ascii="Times New Roman" w:eastAsia="標楷體" w:hAnsi="Times New Roman" w:cs="Times New Roman" w:hint="eastAsia"/>
          <w:sz w:val="28"/>
          <w:szCs w:val="28"/>
        </w:rPr>
        <w:t>再由系辦依據評審分數加總平均後得出個人成績。</w:t>
      </w:r>
    </w:p>
    <w:p w:rsidR="00A928F5" w:rsidRPr="00787CBD" w:rsidRDefault="006D14D2" w:rsidP="009A1821">
      <w:pPr>
        <w:pStyle w:val="aa"/>
        <w:spacing w:line="6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第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="00AA5387">
        <w:rPr>
          <w:rFonts w:ascii="Times New Roman" w:eastAsia="標楷體" w:hAnsi="Times New Roman" w:cs="Times New Roman" w:hint="eastAsia"/>
          <w:sz w:val="28"/>
          <w:szCs w:val="28"/>
        </w:rPr>
        <w:t>場獨奏會</w:t>
      </w:r>
      <w:r w:rsidR="00943DCC" w:rsidRPr="00787CBD">
        <w:rPr>
          <w:rFonts w:ascii="Times New Roman" w:eastAsia="標楷體" w:hAnsi="Times New Roman" w:cs="Times New Roman"/>
          <w:sz w:val="28"/>
          <w:szCs w:val="28"/>
        </w:rPr>
        <w:t>鑑定考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音準須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至少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為「</w:t>
      </w:r>
      <w:r w:rsidR="009A1821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」等級，第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="00AA5387">
        <w:rPr>
          <w:rFonts w:ascii="Times New Roman" w:eastAsia="標楷體" w:hAnsi="Times New Roman" w:cs="Times New Roman" w:hint="eastAsia"/>
          <w:sz w:val="28"/>
          <w:szCs w:val="28"/>
        </w:rPr>
        <w:t>場獨奏會</w:t>
      </w:r>
      <w:r w:rsidR="00943DCC" w:rsidRPr="00787CBD">
        <w:rPr>
          <w:rFonts w:ascii="Times New Roman" w:eastAsia="標楷體" w:hAnsi="Times New Roman" w:cs="Times New Roman"/>
          <w:sz w:val="28"/>
          <w:szCs w:val="28"/>
        </w:rPr>
        <w:t>鑑定考</w:t>
      </w:r>
      <w:r w:rsidR="009A1821">
        <w:rPr>
          <w:rFonts w:ascii="Times New Roman" w:eastAsia="標楷體" w:hAnsi="Times New Roman" w:cs="Times New Roman"/>
          <w:sz w:val="28"/>
          <w:szCs w:val="28"/>
        </w:rPr>
        <w:t>音準須為「</w:t>
      </w:r>
      <w:r w:rsidR="009A1821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」等級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，若無達到此標準為「不通過」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928F5" w:rsidRPr="00787CBD" w:rsidRDefault="006D14D2" w:rsidP="006D14D2">
      <w:pPr>
        <w:pStyle w:val="aa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4568B1" w:rsidRPr="00787CBD">
        <w:rPr>
          <w:rFonts w:ascii="Times New Roman" w:eastAsia="標楷體" w:hAnsi="Times New Roman" w:cs="Times New Roman"/>
          <w:sz w:val="28"/>
          <w:szCs w:val="28"/>
        </w:rPr>
        <w:t>、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總分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低於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70</w:t>
      </w:r>
      <w:r w:rsidR="00A928F5" w:rsidRPr="00787CBD">
        <w:rPr>
          <w:rFonts w:ascii="Times New Roman" w:eastAsia="標楷體" w:hAnsi="Times New Roman" w:cs="Times New Roman"/>
          <w:b/>
          <w:sz w:val="28"/>
          <w:szCs w:val="28"/>
        </w:rPr>
        <w:t>分</w:t>
      </w:r>
      <w:r w:rsidR="00A928F5" w:rsidRPr="00787CBD">
        <w:rPr>
          <w:rFonts w:ascii="Times New Roman" w:eastAsia="標楷體" w:hAnsi="Times New Roman" w:cs="Times New Roman"/>
          <w:sz w:val="28"/>
          <w:szCs w:val="28"/>
        </w:rPr>
        <w:t>為「不通過」。</w:t>
      </w:r>
    </w:p>
    <w:sectPr w:rsidR="00A928F5" w:rsidRPr="00787CBD" w:rsidSect="00DC2F9A">
      <w:headerReference w:type="default" r:id="rId8"/>
      <w:pgSz w:w="16838" w:h="11906" w:orient="landscape"/>
      <w:pgMar w:top="851" w:right="1021" w:bottom="851" w:left="102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6B" w:rsidRDefault="00A14A6B" w:rsidP="00501421">
      <w:pPr>
        <w:spacing w:after="0" w:line="240" w:lineRule="auto"/>
      </w:pPr>
      <w:r>
        <w:separator/>
      </w:r>
    </w:p>
  </w:endnote>
  <w:endnote w:type="continuationSeparator" w:id="0">
    <w:p w:rsidR="00A14A6B" w:rsidRDefault="00A14A6B" w:rsidP="0050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6B" w:rsidRDefault="00A14A6B" w:rsidP="00501421">
      <w:pPr>
        <w:spacing w:after="0" w:line="240" w:lineRule="auto"/>
      </w:pPr>
      <w:r>
        <w:separator/>
      </w:r>
    </w:p>
  </w:footnote>
  <w:footnote w:type="continuationSeparator" w:id="0">
    <w:p w:rsidR="00A14A6B" w:rsidRDefault="00A14A6B" w:rsidP="0050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9A" w:rsidRDefault="00DC2F9A">
    <w:pPr>
      <w:pStyle w:val="af6"/>
    </w:pPr>
    <w:r>
      <w:rPr>
        <w:rFonts w:hint="eastAsia"/>
      </w:rPr>
      <w:t>請以雙面列印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B"/>
    <w:rsid w:val="000201E4"/>
    <w:rsid w:val="00053C8D"/>
    <w:rsid w:val="000A0CA5"/>
    <w:rsid w:val="00114DF7"/>
    <w:rsid w:val="00130BBF"/>
    <w:rsid w:val="0014523F"/>
    <w:rsid w:val="00270B58"/>
    <w:rsid w:val="00275EF2"/>
    <w:rsid w:val="002805F7"/>
    <w:rsid w:val="002D2DBE"/>
    <w:rsid w:val="002D7086"/>
    <w:rsid w:val="00316A4B"/>
    <w:rsid w:val="00344821"/>
    <w:rsid w:val="0035081A"/>
    <w:rsid w:val="003A1B33"/>
    <w:rsid w:val="003D3959"/>
    <w:rsid w:val="00421C09"/>
    <w:rsid w:val="004470C9"/>
    <w:rsid w:val="004568B1"/>
    <w:rsid w:val="00467F14"/>
    <w:rsid w:val="004B78E2"/>
    <w:rsid w:val="004C612A"/>
    <w:rsid w:val="004D7349"/>
    <w:rsid w:val="00501421"/>
    <w:rsid w:val="00523668"/>
    <w:rsid w:val="00621CC6"/>
    <w:rsid w:val="00642AE8"/>
    <w:rsid w:val="0067733A"/>
    <w:rsid w:val="006B05F4"/>
    <w:rsid w:val="006D14D2"/>
    <w:rsid w:val="006F67EB"/>
    <w:rsid w:val="00701450"/>
    <w:rsid w:val="0070314A"/>
    <w:rsid w:val="007711DE"/>
    <w:rsid w:val="00787CBD"/>
    <w:rsid w:val="00792265"/>
    <w:rsid w:val="00794178"/>
    <w:rsid w:val="007E5CFF"/>
    <w:rsid w:val="00801C48"/>
    <w:rsid w:val="008060B2"/>
    <w:rsid w:val="0082660D"/>
    <w:rsid w:val="00832FFC"/>
    <w:rsid w:val="00855C12"/>
    <w:rsid w:val="008B7CC9"/>
    <w:rsid w:val="008D3456"/>
    <w:rsid w:val="008D5BE4"/>
    <w:rsid w:val="009012CA"/>
    <w:rsid w:val="0090136C"/>
    <w:rsid w:val="00943DCC"/>
    <w:rsid w:val="00945D9E"/>
    <w:rsid w:val="00970894"/>
    <w:rsid w:val="009A1821"/>
    <w:rsid w:val="009B2C45"/>
    <w:rsid w:val="00A1158E"/>
    <w:rsid w:val="00A135A1"/>
    <w:rsid w:val="00A14A6B"/>
    <w:rsid w:val="00A4053C"/>
    <w:rsid w:val="00A7195C"/>
    <w:rsid w:val="00A928F5"/>
    <w:rsid w:val="00AA5387"/>
    <w:rsid w:val="00AC244E"/>
    <w:rsid w:val="00AF7D84"/>
    <w:rsid w:val="00B662D9"/>
    <w:rsid w:val="00B90C0B"/>
    <w:rsid w:val="00BC451F"/>
    <w:rsid w:val="00BD0DC5"/>
    <w:rsid w:val="00BE4B4A"/>
    <w:rsid w:val="00CA3CEA"/>
    <w:rsid w:val="00CD6B55"/>
    <w:rsid w:val="00D4218D"/>
    <w:rsid w:val="00D8208D"/>
    <w:rsid w:val="00D97E78"/>
    <w:rsid w:val="00DA391A"/>
    <w:rsid w:val="00DC2F9A"/>
    <w:rsid w:val="00DD780E"/>
    <w:rsid w:val="00E06A68"/>
    <w:rsid w:val="00E237D7"/>
    <w:rsid w:val="00E82777"/>
    <w:rsid w:val="00EB3813"/>
    <w:rsid w:val="00F21513"/>
    <w:rsid w:val="00F51563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2"/>
  </w:style>
  <w:style w:type="paragraph" w:styleId="1">
    <w:name w:val="heading 1"/>
    <w:basedOn w:val="a"/>
    <w:next w:val="a"/>
    <w:link w:val="10"/>
    <w:uiPriority w:val="9"/>
    <w:qFormat/>
    <w:rsid w:val="00855C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C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C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C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C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C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C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C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5C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855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855C12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855C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855C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855C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855C12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55C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55C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3A1B33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55C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855C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5C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855C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55C12"/>
    <w:rPr>
      <w:b/>
      <w:bCs/>
    </w:rPr>
  </w:style>
  <w:style w:type="character" w:styleId="a9">
    <w:name w:val="Emphasis"/>
    <w:uiPriority w:val="20"/>
    <w:qFormat/>
    <w:rsid w:val="00855C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55C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5C1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55C12"/>
    <w:pPr>
      <w:spacing w:before="200" w:after="0"/>
      <w:ind w:left="360" w:right="360"/>
    </w:pPr>
    <w:rPr>
      <w:i/>
      <w:iCs/>
    </w:rPr>
  </w:style>
  <w:style w:type="character" w:customStyle="1" w:styleId="ad">
    <w:name w:val="引文 字元"/>
    <w:basedOn w:val="a0"/>
    <w:link w:val="ac"/>
    <w:uiPriority w:val="29"/>
    <w:rsid w:val="00855C1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55C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鮮明引文 字元"/>
    <w:basedOn w:val="a0"/>
    <w:link w:val="ae"/>
    <w:uiPriority w:val="30"/>
    <w:rsid w:val="00855C12"/>
    <w:rPr>
      <w:b/>
      <w:bCs/>
      <w:i/>
      <w:iCs/>
    </w:rPr>
  </w:style>
  <w:style w:type="character" w:styleId="af0">
    <w:name w:val="Subtle Emphasis"/>
    <w:uiPriority w:val="19"/>
    <w:qFormat/>
    <w:rsid w:val="00855C12"/>
    <w:rPr>
      <w:i/>
      <w:iCs/>
    </w:rPr>
  </w:style>
  <w:style w:type="character" w:styleId="af1">
    <w:name w:val="Intense Emphasis"/>
    <w:uiPriority w:val="21"/>
    <w:qFormat/>
    <w:rsid w:val="00855C12"/>
    <w:rPr>
      <w:b/>
      <w:bCs/>
    </w:rPr>
  </w:style>
  <w:style w:type="character" w:styleId="af2">
    <w:name w:val="Subtle Reference"/>
    <w:uiPriority w:val="31"/>
    <w:qFormat/>
    <w:rsid w:val="00855C12"/>
    <w:rPr>
      <w:smallCaps/>
    </w:rPr>
  </w:style>
  <w:style w:type="character" w:styleId="af3">
    <w:name w:val="Intense Reference"/>
    <w:uiPriority w:val="32"/>
    <w:qFormat/>
    <w:rsid w:val="00855C12"/>
    <w:rPr>
      <w:smallCaps/>
      <w:spacing w:val="5"/>
      <w:u w:val="single"/>
    </w:rPr>
  </w:style>
  <w:style w:type="character" w:styleId="af4">
    <w:name w:val="Book Title"/>
    <w:uiPriority w:val="33"/>
    <w:qFormat/>
    <w:rsid w:val="00855C12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55C12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50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501421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0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501421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97E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D97E78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4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8060B2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8060B2"/>
  </w:style>
  <w:style w:type="character" w:customStyle="1" w:styleId="aff">
    <w:name w:val="註解文字 字元"/>
    <w:basedOn w:val="a0"/>
    <w:link w:val="afe"/>
    <w:uiPriority w:val="99"/>
    <w:semiHidden/>
    <w:rsid w:val="008060B2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060B2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80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2"/>
  </w:style>
  <w:style w:type="paragraph" w:styleId="1">
    <w:name w:val="heading 1"/>
    <w:basedOn w:val="a"/>
    <w:next w:val="a"/>
    <w:link w:val="10"/>
    <w:uiPriority w:val="9"/>
    <w:qFormat/>
    <w:rsid w:val="00855C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C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C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C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C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C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C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C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5C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855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855C12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855C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855C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855C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855C12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55C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55C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3A1B33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55C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855C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5C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855C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55C12"/>
    <w:rPr>
      <w:b/>
      <w:bCs/>
    </w:rPr>
  </w:style>
  <w:style w:type="character" w:styleId="a9">
    <w:name w:val="Emphasis"/>
    <w:uiPriority w:val="20"/>
    <w:qFormat/>
    <w:rsid w:val="00855C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55C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5C1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55C12"/>
    <w:pPr>
      <w:spacing w:before="200" w:after="0"/>
      <w:ind w:left="360" w:right="360"/>
    </w:pPr>
    <w:rPr>
      <w:i/>
      <w:iCs/>
    </w:rPr>
  </w:style>
  <w:style w:type="character" w:customStyle="1" w:styleId="ad">
    <w:name w:val="引文 字元"/>
    <w:basedOn w:val="a0"/>
    <w:link w:val="ac"/>
    <w:uiPriority w:val="29"/>
    <w:rsid w:val="00855C1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55C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鮮明引文 字元"/>
    <w:basedOn w:val="a0"/>
    <w:link w:val="ae"/>
    <w:uiPriority w:val="30"/>
    <w:rsid w:val="00855C12"/>
    <w:rPr>
      <w:b/>
      <w:bCs/>
      <w:i/>
      <w:iCs/>
    </w:rPr>
  </w:style>
  <w:style w:type="character" w:styleId="af0">
    <w:name w:val="Subtle Emphasis"/>
    <w:uiPriority w:val="19"/>
    <w:qFormat/>
    <w:rsid w:val="00855C12"/>
    <w:rPr>
      <w:i/>
      <w:iCs/>
    </w:rPr>
  </w:style>
  <w:style w:type="character" w:styleId="af1">
    <w:name w:val="Intense Emphasis"/>
    <w:uiPriority w:val="21"/>
    <w:qFormat/>
    <w:rsid w:val="00855C12"/>
    <w:rPr>
      <w:b/>
      <w:bCs/>
    </w:rPr>
  </w:style>
  <w:style w:type="character" w:styleId="af2">
    <w:name w:val="Subtle Reference"/>
    <w:uiPriority w:val="31"/>
    <w:qFormat/>
    <w:rsid w:val="00855C12"/>
    <w:rPr>
      <w:smallCaps/>
    </w:rPr>
  </w:style>
  <w:style w:type="character" w:styleId="af3">
    <w:name w:val="Intense Reference"/>
    <w:uiPriority w:val="32"/>
    <w:qFormat/>
    <w:rsid w:val="00855C12"/>
    <w:rPr>
      <w:smallCaps/>
      <w:spacing w:val="5"/>
      <w:u w:val="single"/>
    </w:rPr>
  </w:style>
  <w:style w:type="character" w:styleId="af4">
    <w:name w:val="Book Title"/>
    <w:uiPriority w:val="33"/>
    <w:qFormat/>
    <w:rsid w:val="00855C12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55C12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50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501421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0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501421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97E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D97E78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4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8060B2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8060B2"/>
  </w:style>
  <w:style w:type="character" w:customStyle="1" w:styleId="aff">
    <w:name w:val="註解文字 字元"/>
    <w:basedOn w:val="a0"/>
    <w:link w:val="afe"/>
    <w:uiPriority w:val="99"/>
    <w:semiHidden/>
    <w:rsid w:val="008060B2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060B2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80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3093-F217-401E-A1FA-5EF0A42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Yi-Ting</cp:lastModifiedBy>
  <cp:revision>11</cp:revision>
  <cp:lastPrinted>2018-10-23T08:48:00Z</cp:lastPrinted>
  <dcterms:created xsi:type="dcterms:W3CDTF">2018-10-12T08:11:00Z</dcterms:created>
  <dcterms:modified xsi:type="dcterms:W3CDTF">2018-10-24T08:14:00Z</dcterms:modified>
</cp:coreProperties>
</file>